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0F" w:rsidRDefault="00B03D0F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</w:pPr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Core Music Standards (Hawai`i)</w:t>
      </w:r>
    </w:p>
    <w:p w:rsidR="00B03D0F" w:rsidRDefault="00B03D0F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</w:pP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Cr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2.1: Creating: Present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Share creative musical work that conveys intent, demonstrates craftsmanship, and exhibits originality.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Musicians’ presentation of creative work is the culmination of a process of creation and communication.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When is creative work ready to share?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6D0E31" w:rsidP="00B03D0F">
      <w:pPr>
        <w:tabs>
          <w:tab w:val="left" w:pos="7380"/>
        </w:tabs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Cr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2.2: Creating: Plan and Make</w:t>
      </w:r>
      <w:r w:rsid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Select and develop musical ideas for defined purposes and contexts.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Musicians’ creative choices are influenced by their expertise, context, and expressive intent.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musicians make creative decisions?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Cr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3.1: Creating: Evaluate and Refine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Evaluate and refine selected musical ideas to create musical work(s) that meet appropriate criteria.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Musicians evaluate, and refine their work through openness to new ideas, persistence, and the application of appropriate criteria.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musicians improve the quality of their creative work?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Cr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3.2: Creating: Present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Share creative musical work that conveys intent, demonstrates craftsmanship, and exhibits originality.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Musicians’ presentation of creative work is the culmination of a process of creation and communication.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When is creative work ready to share?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Pr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4.1: Performing: Present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Perform expressively, with appropriate interpretation and technical accuracy, and in a manner appropriate to the audience and context.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proofErr w:type="gramStart"/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Musicians judge performance based on criteria that vary across time, place, and cultures.</w:t>
      </w:r>
      <w:proofErr w:type="gramEnd"/>
      <w:r w:rsidRPr="00B03D0F">
        <w:rPr>
          <w:rFonts w:eastAsia="Times New Roman" w:cs="Times New Roman"/>
          <w:bCs/>
          <w:color w:val="000000"/>
          <w:sz w:val="24"/>
          <w:szCs w:val="24"/>
        </w:rPr>
        <w:t xml:space="preserve"> The context and how a work is presented i</w:t>
      </w:r>
      <w:r>
        <w:rPr>
          <w:rFonts w:eastAsia="Times New Roman" w:cs="Times New Roman"/>
          <w:bCs/>
          <w:color w:val="000000"/>
          <w:sz w:val="24"/>
          <w:szCs w:val="24"/>
        </w:rPr>
        <w:t>nfluence the audience response.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When is a performance judged ready to present? How do context and the manner in which musical work is presented influence audience response?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lastRenderedPageBreak/>
        <w:t>Pr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4.2: Performing: Analyze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Analyze the structure and context of varied musical works and their implications for performances.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Analyzing creators’ context and how they manipulate elements of music provides insight into their intent and informs performance.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does understanding the structure and context of musical works inform performance?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Pr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4.3: Performing: Interpret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Develop personal interpretations that consider creators' intent.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Performers make interpretive decisions based on their understanding of context and expressive intent.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performers interpret musical works?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Pr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5.1: Performing: Rehearse, Evaluate, and Refine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Evaluate and refine personal and ensemble performances, individually or in collaboration with others.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To express their musical ideas, musicians analyze, evaluate, and refine their performance over time through openness to new ideas, persistence, and the application of appropriate criteria.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musicians improve the quality of their performance?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Pr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6.1: Performing: Present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Perform expressively, with appropriate interpretation and technical accuracy, and in a manner appropriate to the audience and context.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proofErr w:type="gramStart"/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Musicians judge performance based on criteria that vary across time, place, and cultures.</w:t>
      </w:r>
      <w:proofErr w:type="gramEnd"/>
      <w:r w:rsidRPr="00B03D0F">
        <w:rPr>
          <w:rFonts w:eastAsia="Times New Roman" w:cs="Times New Roman"/>
          <w:bCs/>
          <w:color w:val="000000"/>
          <w:sz w:val="24"/>
          <w:szCs w:val="24"/>
        </w:rPr>
        <w:t xml:space="preserve"> The context and how a work is presented influence the audience response.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When is a performance judged ready to present? How do context and the manner in which musical work is presented influence audience response?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Pr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7.1: Responding: Select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Choose music appropriate for a specific purpose or context.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Individuals' selection of musical works is influenced by their interests, experiences, understandings, and purposes through openness to new ideas, persistence, and the application of appropriate criteria.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individuals choose music to experience?</w:t>
      </w: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6D0E31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lastRenderedPageBreak/>
        <w:t>Pr</w:t>
      </w:r>
      <w:proofErr w:type="spellEnd"/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B03D0F"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7.2: Responding: Analyze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Analyze how the structure and context of varied musical works inform the response.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Response to music is informed by analyzing context (social, cultural, and historical) and how creators and performers manipulate the elements of music.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does understanding the structure and context of music inform a response?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r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8.1</w:t>
      </w:r>
      <w:proofErr w:type="gramStart"/>
      <w:r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:Responding</w:t>
      </w:r>
      <w:proofErr w:type="gramEnd"/>
      <w:r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: Interpret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Support interpretations of musical works that reflect creators'/performers' expressive intent.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Through their use of elements and structures of music, creators and performers provide clues to their expressive intent.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 xml:space="preserve">Essential Question: How do we </w:t>
      </w:r>
      <w:proofErr w:type="spellStart"/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descern</w:t>
      </w:r>
      <w:proofErr w:type="spellEnd"/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 xml:space="preserve"> the musical creators' and per</w:t>
      </w:r>
      <w:r>
        <w:rPr>
          <w:rFonts w:eastAsia="Times New Roman" w:cs="Times New Roman"/>
          <w:bCs/>
          <w:i/>
          <w:color w:val="000000"/>
          <w:sz w:val="24"/>
          <w:szCs w:val="24"/>
        </w:rPr>
        <w:t>formers' expressive intent?</w:t>
      </w:r>
      <w:r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6"/>
          <w:szCs w:val="36"/>
        </w:rPr>
      </w:pPr>
      <w:r w:rsidRPr="00B03D0F">
        <w:rPr>
          <w:rFonts w:eastAsia="Times New Roman" w:cs="Times New Roman"/>
          <w:b/>
          <w:bCs/>
          <w:color w:val="FFFFFF" w:themeColor="background1"/>
          <w:sz w:val="36"/>
          <w:szCs w:val="36"/>
          <w:highlight w:val="black"/>
        </w:rPr>
        <w:t>9.1: Responding: Evaluate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Support evaluations of musical works and performances based on analysis, interpretation, and established criteria.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The personal evaluation of musical work(s) and performance(s) is informed by analysis, interpretation, and established criteria.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we judge the quality of musical work(s) and performance(s)?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r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10.0: Connecting: Connect #10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Synthesize and relate knowledge and personal experiences to make music.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Musicians connect their personal interests, experiences, ideas, and knowledge to creating, performing, and responding.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musicians make meaningful connections to creating, performing, and responding?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32"/>
          <w:szCs w:val="32"/>
        </w:rPr>
      </w:pPr>
      <w:bookmarkStart w:id="0" w:name="_GoBack"/>
      <w:r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11.0:</w:t>
      </w:r>
      <w:r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Pr="00B03D0F">
        <w:rPr>
          <w:rFonts w:eastAsia="Times New Roman" w:cs="Times New Roman"/>
          <w:b/>
          <w:bCs/>
          <w:color w:val="FFFFFF" w:themeColor="background1"/>
          <w:sz w:val="32"/>
          <w:szCs w:val="32"/>
          <w:highlight w:val="black"/>
        </w:rPr>
        <w:t>Connecting: Connect #11</w:t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Relate musical ideas and works with varied context to deepen understanding.</w:t>
      </w:r>
    </w:p>
    <w:bookmarkEnd w:id="0"/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>Enduring Understanding: Understanding connections to varied societal, cultural, and historical contexts and daily life enhances musicians’ creating, performing, and responding.</w:t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>Essential Question: How do the other arts, other disciplines, contexts, and daily life inform creating, performing, and responding to music?</w:t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i/>
          <w:color w:val="000000"/>
          <w:sz w:val="24"/>
          <w:szCs w:val="24"/>
        </w:rPr>
        <w:tab/>
      </w:r>
    </w:p>
    <w:p w:rsidR="00B03D0F" w:rsidRPr="00B03D0F" w:rsidRDefault="00B03D0F" w:rsidP="00B03D0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831DED" w:rsidRPr="00B03D0F" w:rsidRDefault="00B03D0F" w:rsidP="00B03D0F">
      <w:pPr>
        <w:spacing w:after="0" w:line="240" w:lineRule="auto"/>
        <w:rPr>
          <w:sz w:val="24"/>
          <w:szCs w:val="24"/>
        </w:rPr>
      </w:pP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  <w:r w:rsidRPr="00B03D0F">
        <w:rPr>
          <w:rFonts w:eastAsia="Times New Roman" w:cs="Times New Roman"/>
          <w:bCs/>
          <w:color w:val="000000"/>
          <w:sz w:val="24"/>
          <w:szCs w:val="24"/>
        </w:rPr>
        <w:tab/>
      </w:r>
    </w:p>
    <w:p w:rsidR="00B03D0F" w:rsidRPr="00B03D0F" w:rsidRDefault="00B03D0F">
      <w:pPr>
        <w:spacing w:after="0" w:line="240" w:lineRule="auto"/>
        <w:rPr>
          <w:sz w:val="24"/>
          <w:szCs w:val="24"/>
        </w:rPr>
      </w:pPr>
    </w:p>
    <w:sectPr w:rsidR="00B03D0F" w:rsidRPr="00B03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88" w:rsidRDefault="00B60988" w:rsidP="00B03D0F">
      <w:pPr>
        <w:spacing w:after="0" w:line="240" w:lineRule="auto"/>
      </w:pPr>
      <w:r>
        <w:separator/>
      </w:r>
    </w:p>
  </w:endnote>
  <w:endnote w:type="continuationSeparator" w:id="0">
    <w:p w:rsidR="00B60988" w:rsidRDefault="00B60988" w:rsidP="00B0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F" w:rsidRDefault="00B03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F" w:rsidRDefault="00B03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F" w:rsidRDefault="00B03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88" w:rsidRDefault="00B60988" w:rsidP="00B03D0F">
      <w:pPr>
        <w:spacing w:after="0" w:line="240" w:lineRule="auto"/>
      </w:pPr>
      <w:r>
        <w:separator/>
      </w:r>
    </w:p>
  </w:footnote>
  <w:footnote w:type="continuationSeparator" w:id="0">
    <w:p w:rsidR="00B60988" w:rsidRDefault="00B60988" w:rsidP="00B0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F" w:rsidRDefault="00B03D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28672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F" w:rsidRDefault="00B03D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28673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F" w:rsidRDefault="00B03D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28671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6D0E31"/>
    <w:rsid w:val="00731B6E"/>
    <w:rsid w:val="00AC7EDB"/>
    <w:rsid w:val="00B03D0F"/>
    <w:rsid w:val="00B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0F"/>
  </w:style>
  <w:style w:type="paragraph" w:styleId="Footer">
    <w:name w:val="footer"/>
    <w:basedOn w:val="Normal"/>
    <w:link w:val="FooterChar"/>
    <w:uiPriority w:val="99"/>
    <w:unhideWhenUsed/>
    <w:rsid w:val="00B0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0F"/>
  </w:style>
  <w:style w:type="paragraph" w:styleId="Footer">
    <w:name w:val="footer"/>
    <w:basedOn w:val="Normal"/>
    <w:link w:val="FooterChar"/>
    <w:uiPriority w:val="99"/>
    <w:unhideWhenUsed/>
    <w:rsid w:val="00B0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2015-09-13T21:55:00Z</dcterms:created>
  <dcterms:modified xsi:type="dcterms:W3CDTF">2015-09-13T21:55:00Z</dcterms:modified>
</cp:coreProperties>
</file>